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№57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ДЕЯТЕЛЬНОСТИ ОРГАНИЗАЦИИ КУЛЬТУРЫ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Наименование организации: Государственное бюджетное учреждение культуры Калужской области «Калужская областная научная библиотека им. В.Г. Белинского»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Регион: Калужская область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Адрес: 248000, КАЛУЖСКАЯ ОБЛАСТЬ, ГОРОД КАЛУГА, УЛИЦА ЛУНАЧАРСКОГО, ДОМ 6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Ф.И.О. руководителя: Синюкова Елена Юрьевна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Контактный телефон: (4842)57-40-37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9274AF" w:rsidRPr="00475D28" w:rsidTr="007C57CD">
        <w:trPr>
          <w:trHeight w:val="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9274AF" w:rsidRPr="00475D28" w:rsidTr="007C57CD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93,35 баллов</w:t>
            </w:r>
          </w:p>
        </w:tc>
      </w:tr>
      <w:tr w:rsidR="009274AF" w:rsidRPr="00475D28" w:rsidTr="007C57CD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94,18 баллов</w:t>
            </w:r>
          </w:p>
        </w:tc>
      </w:tr>
      <w:tr w:rsidR="009274AF" w:rsidRPr="00475D28" w:rsidTr="007C57CD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80,93 баллов</w:t>
            </w:r>
          </w:p>
        </w:tc>
      </w:tr>
      <w:tr w:rsidR="009274AF" w:rsidRPr="00475D28" w:rsidTr="007C57CD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культуры»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95,12 баллов</w:t>
            </w:r>
          </w:p>
        </w:tc>
      </w:tr>
      <w:tr w:rsidR="009274AF" w:rsidRPr="00475D28" w:rsidTr="007C57CD">
        <w:trPr>
          <w:trHeight w:val="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94,02 баллов</w:t>
            </w:r>
          </w:p>
        </w:tc>
      </w:tr>
      <w:tr w:rsidR="009274AF" w:rsidRPr="00475D28" w:rsidTr="007C57CD">
        <w:trPr>
          <w:trHeight w:val="23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91,52 баллов</w:t>
            </w:r>
          </w:p>
        </w:tc>
      </w:tr>
      <w:tr w:rsidR="009274AF" w:rsidRPr="00475D28" w:rsidTr="007C57CD">
        <w:trPr>
          <w:trHeight w:val="23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ОЦЕНИВАЕМЫХ ОРГАНИЗАЦИЙ – БИБЛИОТЕК)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адрес сайта  учредителя/учредителей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план по улучшению качества работы организации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9274AF" w:rsidRPr="00475D28" w:rsidTr="007C57CD">
        <w:trPr>
          <w:trHeight w:val="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Pr="00475D28">
              <w:rPr>
                <w:rFonts w:ascii="Times New Roman" w:hAnsi="Times New Roman" w:cs="Times New Roman"/>
                <w:color w:val="000000"/>
              </w:rPr>
              <w:t>организации  отсутствуют</w:t>
            </w:r>
            <w:proofErr w:type="gramEnd"/>
            <w:r w:rsidRPr="00475D28">
              <w:rPr>
                <w:rFonts w:ascii="Times New Roman" w:hAnsi="Times New Roman" w:cs="Times New Roman"/>
                <w:color w:val="000000"/>
              </w:rPr>
              <w:t xml:space="preserve"> условия доступности, позволяющих инвалидам получать услуги наравне с другими, в частности: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475D28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5D2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адрес сайта  учредителя/учредителей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план по улучшению качества работы организации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доступность питьевой воды</w:t>
            </w:r>
          </w:p>
        </w:tc>
      </w:tr>
      <w:tr w:rsidR="009274AF" w:rsidRPr="00475D28" w:rsidTr="007C57CD">
        <w:trPr>
          <w:trHeight w:val="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D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9274AF" w:rsidRPr="00475D28" w:rsidTr="007C57CD">
        <w:trPr>
          <w:trHeight w:val="23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4AF" w:rsidRPr="00475D28" w:rsidRDefault="009274AF" w:rsidP="007C5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5D28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</w:t>
            </w:r>
            <w:proofErr w:type="spellStart"/>
            <w:r w:rsidRPr="00475D28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5D2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33041F" w:rsidRDefault="0033041F"/>
    <w:sectPr w:rsidR="0033041F" w:rsidSect="009274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AC"/>
    <w:rsid w:val="0033041F"/>
    <w:rsid w:val="00561178"/>
    <w:rsid w:val="00871DD5"/>
    <w:rsid w:val="009274AF"/>
    <w:rsid w:val="00D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BC548-49F6-4D1B-AF03-BD13792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74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Автоматизация</cp:lastModifiedBy>
  <cp:revision>2</cp:revision>
  <dcterms:created xsi:type="dcterms:W3CDTF">2024-09-09T10:53:00Z</dcterms:created>
  <dcterms:modified xsi:type="dcterms:W3CDTF">2024-09-09T10:53:00Z</dcterms:modified>
</cp:coreProperties>
</file>